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AB21C" w14:textId="24826FD1" w:rsidR="00350403" w:rsidRDefault="00DD5446" w:rsidP="00DD5446">
      <w:pPr>
        <w:jc w:val="center"/>
        <w:rPr>
          <w:sz w:val="28"/>
          <w:szCs w:val="28"/>
        </w:rPr>
      </w:pPr>
      <w:r w:rsidRPr="00DD5446">
        <w:rPr>
          <w:rFonts w:hint="eastAsia"/>
          <w:sz w:val="28"/>
          <w:szCs w:val="28"/>
        </w:rPr>
        <w:t>クラブ会長・幹事　事前報告書</w:t>
      </w:r>
    </w:p>
    <w:p w14:paraId="1C7B5722" w14:textId="466CEAE0" w:rsidR="00DD5446" w:rsidRDefault="00BE5685" w:rsidP="00DD5446">
      <w:pPr>
        <w:jc w:val="right"/>
        <w:rPr>
          <w:sz w:val="24"/>
          <w:szCs w:val="24"/>
          <w:u w:val="single"/>
        </w:rPr>
      </w:pPr>
      <w:r>
        <w:rPr>
          <w:rFonts w:hint="eastAsia"/>
          <w:sz w:val="24"/>
          <w:szCs w:val="24"/>
          <w:u w:val="single"/>
        </w:rPr>
        <w:t>提出日　２０２５年５月２９</w:t>
      </w:r>
      <w:r w:rsidR="00DD5446">
        <w:rPr>
          <w:rFonts w:hint="eastAsia"/>
          <w:sz w:val="24"/>
          <w:szCs w:val="24"/>
          <w:u w:val="single"/>
        </w:rPr>
        <w:t>日</w:t>
      </w:r>
    </w:p>
    <w:p w14:paraId="6C382F4E" w14:textId="5C5140B8" w:rsidR="00800F4E" w:rsidRDefault="00800F4E" w:rsidP="00800F4E">
      <w:pPr>
        <w:wordWrap w:val="0"/>
        <w:jc w:val="right"/>
        <w:rPr>
          <w:rFonts w:hint="eastAsia"/>
          <w:sz w:val="24"/>
          <w:szCs w:val="24"/>
          <w:u w:val="single"/>
        </w:rPr>
      </w:pPr>
      <w:r>
        <w:rPr>
          <w:rFonts w:hint="eastAsia"/>
          <w:sz w:val="24"/>
          <w:szCs w:val="24"/>
          <w:u w:val="single"/>
        </w:rPr>
        <w:t>修正日　２０２５年７月２２日</w:t>
      </w:r>
      <w:bookmarkStart w:id="0" w:name="_GoBack"/>
      <w:bookmarkEnd w:id="0"/>
    </w:p>
    <w:p w14:paraId="2CD6033A" w14:textId="77777777" w:rsidR="00DD5446" w:rsidRDefault="00DD5446">
      <w:pPr>
        <w:rPr>
          <w:sz w:val="24"/>
          <w:szCs w:val="24"/>
          <w:u w:val="single"/>
        </w:rPr>
      </w:pPr>
    </w:p>
    <w:p w14:paraId="4DE8CE69" w14:textId="2418EA6E" w:rsidR="00DD5446" w:rsidRDefault="00DD5446">
      <w:pPr>
        <w:rPr>
          <w:sz w:val="24"/>
          <w:szCs w:val="24"/>
          <w:u w:val="single"/>
        </w:rPr>
      </w:pPr>
      <w:r w:rsidRPr="00DD5446">
        <w:rPr>
          <w:rFonts w:hint="eastAsia"/>
          <w:sz w:val="24"/>
          <w:szCs w:val="24"/>
          <w:u w:val="single"/>
        </w:rPr>
        <w:t xml:space="preserve">クラブ名　</w:t>
      </w:r>
      <w:r w:rsidR="00BE5685">
        <w:rPr>
          <w:rFonts w:hint="eastAsia"/>
          <w:sz w:val="24"/>
          <w:szCs w:val="24"/>
          <w:u w:val="single"/>
        </w:rPr>
        <w:t xml:space="preserve">栃木西　　　　　</w:t>
      </w:r>
      <w:r w:rsidRPr="00DD5446">
        <w:rPr>
          <w:rFonts w:hint="eastAsia"/>
          <w:sz w:val="24"/>
          <w:szCs w:val="24"/>
          <w:u w:val="single"/>
        </w:rPr>
        <w:t xml:space="preserve">　会長</w:t>
      </w:r>
      <w:r w:rsidR="00BE5685">
        <w:rPr>
          <w:rFonts w:hint="eastAsia"/>
          <w:sz w:val="24"/>
          <w:szCs w:val="24"/>
          <w:u w:val="single"/>
        </w:rPr>
        <w:t xml:space="preserve">　堀越</w:t>
      </w:r>
      <w:r>
        <w:rPr>
          <w:rFonts w:hint="eastAsia"/>
          <w:sz w:val="24"/>
          <w:szCs w:val="24"/>
          <w:u w:val="single"/>
        </w:rPr>
        <w:t xml:space="preserve">　</w:t>
      </w:r>
      <w:r w:rsidR="00BE5685">
        <w:rPr>
          <w:rFonts w:hint="eastAsia"/>
          <w:sz w:val="24"/>
          <w:szCs w:val="24"/>
          <w:u w:val="single"/>
        </w:rPr>
        <w:t xml:space="preserve">元樹　</w:t>
      </w:r>
      <w:r>
        <w:rPr>
          <w:rFonts w:hint="eastAsia"/>
          <w:sz w:val="24"/>
          <w:szCs w:val="24"/>
          <w:u w:val="single"/>
        </w:rPr>
        <w:t xml:space="preserve">　　</w:t>
      </w:r>
      <w:r w:rsidRPr="00DD5446">
        <w:rPr>
          <w:rFonts w:hint="eastAsia"/>
          <w:sz w:val="24"/>
          <w:szCs w:val="24"/>
          <w:u w:val="single"/>
        </w:rPr>
        <w:t>幹事</w:t>
      </w:r>
      <w:r w:rsidR="00BE5685">
        <w:rPr>
          <w:rFonts w:hint="eastAsia"/>
          <w:sz w:val="24"/>
          <w:szCs w:val="24"/>
          <w:u w:val="single"/>
        </w:rPr>
        <w:t xml:space="preserve">　毛塚　敏郎</w:t>
      </w:r>
      <w:r>
        <w:rPr>
          <w:rFonts w:hint="eastAsia"/>
          <w:sz w:val="24"/>
          <w:szCs w:val="24"/>
          <w:u w:val="single"/>
        </w:rPr>
        <w:t xml:space="preserve">　　</w:t>
      </w:r>
    </w:p>
    <w:tbl>
      <w:tblPr>
        <w:tblpPr w:leftFromText="142" w:rightFromText="142" w:vertAnchor="text" w:tblpX="-44" w:tblpY="10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DD5446" w:rsidRPr="00DD5446" w14:paraId="5015EF08" w14:textId="77777777" w:rsidTr="000A04B0">
        <w:trPr>
          <w:trHeight w:val="543"/>
        </w:trPr>
        <w:tc>
          <w:tcPr>
            <w:tcW w:w="8500" w:type="dxa"/>
          </w:tcPr>
          <w:p w14:paraId="382A76A2" w14:textId="7B77258A" w:rsidR="00DD5446" w:rsidRPr="00DD5446" w:rsidRDefault="00DD5446" w:rsidP="000A04B0">
            <w:pPr>
              <w:pStyle w:val="a9"/>
              <w:numPr>
                <w:ilvl w:val="0"/>
                <w:numId w:val="1"/>
              </w:numPr>
              <w:rPr>
                <w:rFonts w:asciiTheme="minorEastAsia" w:hAnsiTheme="minorEastAsia"/>
                <w:sz w:val="24"/>
                <w:szCs w:val="24"/>
              </w:rPr>
            </w:pPr>
            <w:r w:rsidRPr="00DD5446">
              <w:rPr>
                <w:rFonts w:asciiTheme="minorEastAsia" w:hAnsiTheme="minorEastAsia" w:hint="eastAsia"/>
                <w:sz w:val="24"/>
                <w:szCs w:val="24"/>
              </w:rPr>
              <w:t>「ラーニングセンター」にて事前学習されましたか？</w:t>
            </w:r>
          </w:p>
        </w:tc>
      </w:tr>
      <w:tr w:rsidR="0061111B" w14:paraId="094C367E" w14:textId="77777777" w:rsidTr="006A55E1">
        <w:trPr>
          <w:trHeight w:val="849"/>
        </w:trPr>
        <w:tc>
          <w:tcPr>
            <w:tcW w:w="8500" w:type="dxa"/>
          </w:tcPr>
          <w:p w14:paraId="60752653" w14:textId="7438C878" w:rsidR="0061111B" w:rsidRDefault="00BE5685" w:rsidP="000A04B0">
            <w:pPr>
              <w:spacing w:line="400" w:lineRule="exact"/>
              <w:rPr>
                <w:sz w:val="22"/>
              </w:rPr>
            </w:pPr>
            <w:r>
              <w:rPr>
                <w:rFonts w:hint="eastAsia"/>
                <w:sz w:val="22"/>
              </w:rPr>
              <w:t>未学習</w:t>
            </w:r>
          </w:p>
        </w:tc>
      </w:tr>
      <w:tr w:rsidR="0061111B" w14:paraId="3498F1B6" w14:textId="77777777" w:rsidTr="000A04B0">
        <w:trPr>
          <w:trHeight w:val="663"/>
        </w:trPr>
        <w:tc>
          <w:tcPr>
            <w:tcW w:w="8500" w:type="dxa"/>
          </w:tcPr>
          <w:p w14:paraId="2077F259" w14:textId="5042B217" w:rsidR="0061111B" w:rsidRPr="0061111B" w:rsidRDefault="0061111B" w:rsidP="000A04B0">
            <w:pPr>
              <w:pStyle w:val="a9"/>
              <w:numPr>
                <w:ilvl w:val="0"/>
                <w:numId w:val="1"/>
              </w:numPr>
              <w:ind w:left="355"/>
              <w:jc w:val="left"/>
              <w:rPr>
                <w:sz w:val="24"/>
                <w:szCs w:val="24"/>
              </w:rPr>
            </w:pPr>
            <w:r>
              <w:rPr>
                <w:rFonts w:hint="eastAsia"/>
                <w:sz w:val="24"/>
                <w:szCs w:val="24"/>
              </w:rPr>
              <w:t>3</w:t>
            </w:r>
            <w:r w:rsidR="00FA792A">
              <w:rPr>
                <w:rFonts w:hint="eastAsia"/>
                <w:sz w:val="24"/>
                <w:szCs w:val="24"/>
              </w:rPr>
              <w:t>-</w:t>
            </w:r>
            <w:r>
              <w:rPr>
                <w:rFonts w:hint="eastAsia"/>
                <w:sz w:val="24"/>
                <w:szCs w:val="24"/>
              </w:rPr>
              <w:t>year Roling Goalsを検討し実施されましたか？</w:t>
            </w:r>
          </w:p>
        </w:tc>
      </w:tr>
      <w:tr w:rsidR="0061111B" w14:paraId="78AE8077" w14:textId="77777777" w:rsidTr="006A55E1">
        <w:trPr>
          <w:trHeight w:val="1310"/>
        </w:trPr>
        <w:tc>
          <w:tcPr>
            <w:tcW w:w="8500" w:type="dxa"/>
          </w:tcPr>
          <w:p w14:paraId="5258A18B" w14:textId="77777777" w:rsidR="0061111B" w:rsidRDefault="00BE5685" w:rsidP="000A04B0">
            <w:pPr>
              <w:spacing w:line="400" w:lineRule="exact"/>
              <w:jc w:val="left"/>
              <w:rPr>
                <w:sz w:val="22"/>
              </w:rPr>
            </w:pPr>
            <w:r>
              <w:rPr>
                <w:rFonts w:hint="eastAsia"/>
                <w:sz w:val="22"/>
              </w:rPr>
              <w:t>2024-2025年度にて実施され成果について検討。</w:t>
            </w:r>
          </w:p>
          <w:p w14:paraId="20C67620" w14:textId="148DAA27" w:rsidR="00BE5685" w:rsidRDefault="00BE5685" w:rsidP="000A04B0">
            <w:pPr>
              <w:spacing w:line="400" w:lineRule="exact"/>
              <w:jc w:val="left"/>
              <w:rPr>
                <w:sz w:val="22"/>
              </w:rPr>
            </w:pPr>
            <w:r>
              <w:rPr>
                <w:rFonts w:hint="eastAsia"/>
                <w:sz w:val="22"/>
              </w:rPr>
              <w:t>2年目の2025-2026年度では当初の予定を踏襲する予定。</w:t>
            </w:r>
          </w:p>
        </w:tc>
      </w:tr>
      <w:tr w:rsidR="000A04B0" w:rsidRPr="00DD5446" w14:paraId="442A723E" w14:textId="77777777" w:rsidTr="000B5D81">
        <w:trPr>
          <w:trHeight w:val="543"/>
        </w:trPr>
        <w:tc>
          <w:tcPr>
            <w:tcW w:w="8500" w:type="dxa"/>
          </w:tcPr>
          <w:p w14:paraId="27FD86D5" w14:textId="63B8DEC9" w:rsidR="000A04B0" w:rsidRPr="00DD5446" w:rsidRDefault="000A04B0" w:rsidP="000A04B0">
            <w:pPr>
              <w:pStyle w:val="a9"/>
              <w:numPr>
                <w:ilvl w:val="0"/>
                <w:numId w:val="1"/>
              </w:numPr>
              <w:rPr>
                <w:rFonts w:asciiTheme="minorEastAsia" w:hAnsiTheme="minorEastAsia"/>
                <w:sz w:val="24"/>
                <w:szCs w:val="24"/>
              </w:rPr>
            </w:pPr>
            <w:r>
              <w:rPr>
                <w:rFonts w:asciiTheme="minorEastAsia" w:hAnsiTheme="minorEastAsia" w:hint="eastAsia"/>
                <w:sz w:val="24"/>
                <w:szCs w:val="24"/>
              </w:rPr>
              <w:t>今年は規定審議会開催の年</w:t>
            </w:r>
            <w:r w:rsidR="00A36268">
              <w:rPr>
                <w:rFonts w:asciiTheme="minorEastAsia" w:hAnsiTheme="minorEastAsia" w:hint="eastAsia"/>
                <w:sz w:val="24"/>
                <w:szCs w:val="24"/>
              </w:rPr>
              <w:t>度</w:t>
            </w:r>
            <w:r>
              <w:rPr>
                <w:rFonts w:asciiTheme="minorEastAsia" w:hAnsiTheme="minorEastAsia" w:hint="eastAsia"/>
                <w:sz w:val="24"/>
                <w:szCs w:val="24"/>
              </w:rPr>
              <w:t>です。クラブ定款・クラブ細則見直しの予定は？</w:t>
            </w:r>
          </w:p>
        </w:tc>
      </w:tr>
      <w:tr w:rsidR="000A04B0" w14:paraId="276DFB44" w14:textId="77777777" w:rsidTr="006A55E1">
        <w:trPr>
          <w:trHeight w:val="814"/>
        </w:trPr>
        <w:tc>
          <w:tcPr>
            <w:tcW w:w="8500" w:type="dxa"/>
          </w:tcPr>
          <w:p w14:paraId="2B6D9EB3" w14:textId="63A3FC43" w:rsidR="00764AB4" w:rsidRPr="006A55E1" w:rsidRDefault="006A55E1" w:rsidP="000B5D81">
            <w:pPr>
              <w:spacing w:line="400" w:lineRule="exact"/>
              <w:rPr>
                <w:sz w:val="22"/>
              </w:rPr>
            </w:pPr>
            <w:r>
              <w:rPr>
                <w:rFonts w:hint="eastAsia"/>
                <w:sz w:val="22"/>
              </w:rPr>
              <w:t>中身については検討中ながら見直しの予定はあります。</w:t>
            </w:r>
          </w:p>
        </w:tc>
      </w:tr>
      <w:tr w:rsidR="000A04B0" w14:paraId="482CF79F" w14:textId="77777777" w:rsidTr="000B5D81">
        <w:trPr>
          <w:trHeight w:val="663"/>
        </w:trPr>
        <w:tc>
          <w:tcPr>
            <w:tcW w:w="8500" w:type="dxa"/>
          </w:tcPr>
          <w:p w14:paraId="414D290F" w14:textId="373F874F" w:rsidR="000A04B0" w:rsidRPr="0061111B" w:rsidRDefault="000A04B0" w:rsidP="000A04B0">
            <w:pPr>
              <w:pStyle w:val="a9"/>
              <w:numPr>
                <w:ilvl w:val="0"/>
                <w:numId w:val="1"/>
              </w:numPr>
              <w:ind w:left="355"/>
              <w:jc w:val="left"/>
              <w:rPr>
                <w:sz w:val="24"/>
                <w:szCs w:val="24"/>
              </w:rPr>
            </w:pPr>
            <w:r>
              <w:rPr>
                <w:rFonts w:hint="eastAsia"/>
                <w:sz w:val="24"/>
                <w:szCs w:val="24"/>
              </w:rPr>
              <w:t>貴クラブの特徴は？</w:t>
            </w:r>
          </w:p>
        </w:tc>
      </w:tr>
      <w:tr w:rsidR="000A04B0" w14:paraId="0DA006B6" w14:textId="77777777" w:rsidTr="006A55E1">
        <w:trPr>
          <w:trHeight w:val="750"/>
        </w:trPr>
        <w:tc>
          <w:tcPr>
            <w:tcW w:w="8500" w:type="dxa"/>
          </w:tcPr>
          <w:p w14:paraId="00245A12" w14:textId="02DDE0F2" w:rsidR="000A04B0" w:rsidRDefault="00764AB4" w:rsidP="000B5D81">
            <w:pPr>
              <w:spacing w:line="400" w:lineRule="exact"/>
              <w:jc w:val="left"/>
              <w:rPr>
                <w:sz w:val="22"/>
              </w:rPr>
            </w:pPr>
            <w:r>
              <w:rPr>
                <w:rFonts w:hint="eastAsia"/>
                <w:sz w:val="22"/>
              </w:rPr>
              <w:t>幅広い年齢層を抱え少人数クラブ故の一体感のある運営がされている。</w:t>
            </w:r>
          </w:p>
        </w:tc>
      </w:tr>
    </w:tbl>
    <w:p w14:paraId="45D5A19C" w14:textId="77777777" w:rsidR="000A04B0" w:rsidRDefault="000A04B0" w:rsidP="0061111B">
      <w:pPr>
        <w:jc w:val="left"/>
        <w:rPr>
          <w:sz w:val="24"/>
          <w:szCs w:val="24"/>
        </w:rPr>
      </w:pPr>
    </w:p>
    <w:tbl>
      <w:tblPr>
        <w:tblpPr w:leftFromText="142" w:rightFromText="142" w:vertAnchor="text" w:tblpX="-44" w:tblpY="10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A04B0" w:rsidRPr="00DD5446" w14:paraId="029C5A44" w14:textId="77777777" w:rsidTr="000B5D81">
        <w:trPr>
          <w:trHeight w:val="543"/>
        </w:trPr>
        <w:tc>
          <w:tcPr>
            <w:tcW w:w="8500" w:type="dxa"/>
          </w:tcPr>
          <w:p w14:paraId="2E68B960" w14:textId="45C4B37C" w:rsidR="000A04B0" w:rsidRPr="00DD5446" w:rsidRDefault="000A04B0" w:rsidP="000A04B0">
            <w:pPr>
              <w:pStyle w:val="a9"/>
              <w:numPr>
                <w:ilvl w:val="0"/>
                <w:numId w:val="1"/>
              </w:numPr>
              <w:rPr>
                <w:rFonts w:asciiTheme="minorEastAsia" w:hAnsiTheme="minorEastAsia"/>
                <w:sz w:val="24"/>
                <w:szCs w:val="24"/>
              </w:rPr>
            </w:pPr>
            <w:r>
              <w:rPr>
                <w:rFonts w:asciiTheme="minorEastAsia" w:hAnsiTheme="minorEastAsia" w:hint="eastAsia"/>
                <w:sz w:val="24"/>
                <w:szCs w:val="24"/>
              </w:rPr>
              <w:t>社会貢献活動での主たる予定は</w:t>
            </w:r>
            <w:r w:rsidRPr="00DD5446">
              <w:rPr>
                <w:rFonts w:asciiTheme="minorEastAsia" w:hAnsiTheme="minorEastAsia" w:hint="eastAsia"/>
                <w:sz w:val="24"/>
                <w:szCs w:val="24"/>
              </w:rPr>
              <w:t>？</w:t>
            </w:r>
          </w:p>
        </w:tc>
      </w:tr>
      <w:tr w:rsidR="000A04B0" w14:paraId="790F78C7" w14:textId="77777777" w:rsidTr="006A55E1">
        <w:trPr>
          <w:trHeight w:val="841"/>
        </w:trPr>
        <w:tc>
          <w:tcPr>
            <w:tcW w:w="8500" w:type="dxa"/>
          </w:tcPr>
          <w:p w14:paraId="7C042CEA" w14:textId="22D027EA" w:rsidR="006A55E1" w:rsidRDefault="006A55E1" w:rsidP="006A55E1">
            <w:pPr>
              <w:spacing w:line="400" w:lineRule="exact"/>
              <w:rPr>
                <w:sz w:val="22"/>
              </w:rPr>
            </w:pPr>
            <w:r>
              <w:rPr>
                <w:rFonts w:hint="eastAsia"/>
                <w:sz w:val="22"/>
              </w:rPr>
              <w:t>地区補助金を利用した地元青少年の野球大会への後援</w:t>
            </w:r>
          </w:p>
          <w:p w14:paraId="473BF575" w14:textId="77777777" w:rsidR="006A55E1" w:rsidRDefault="006A55E1" w:rsidP="006A55E1">
            <w:pPr>
              <w:spacing w:line="400" w:lineRule="exact"/>
              <w:rPr>
                <w:sz w:val="22"/>
              </w:rPr>
            </w:pPr>
            <w:r>
              <w:rPr>
                <w:rFonts w:hint="eastAsia"/>
                <w:sz w:val="22"/>
              </w:rPr>
              <w:t>インターアクト「空飛ぶ車椅子活動」の支援</w:t>
            </w:r>
          </w:p>
          <w:p w14:paraId="7F9DAF44" w14:textId="57AB9321" w:rsidR="006A55E1" w:rsidRDefault="006A55E1" w:rsidP="000B5D81">
            <w:pPr>
              <w:spacing w:line="400" w:lineRule="exact"/>
              <w:rPr>
                <w:sz w:val="22"/>
              </w:rPr>
            </w:pPr>
            <w:r>
              <w:rPr>
                <w:rFonts w:hint="eastAsia"/>
                <w:sz w:val="22"/>
              </w:rPr>
              <w:t>足尾植樹活動への参加</w:t>
            </w:r>
            <w:r w:rsidR="00800F4E">
              <w:rPr>
                <w:rFonts w:hint="eastAsia"/>
                <w:sz w:val="22"/>
              </w:rPr>
              <w:t xml:space="preserve">　←　今年度は行わない予定。（7/22現在）</w:t>
            </w:r>
          </w:p>
          <w:p w14:paraId="433F93A2" w14:textId="28F545A7" w:rsidR="006A55E1" w:rsidRDefault="006A55E1" w:rsidP="000B5D81">
            <w:pPr>
              <w:spacing w:line="400" w:lineRule="exact"/>
              <w:rPr>
                <w:sz w:val="22"/>
              </w:rPr>
            </w:pPr>
          </w:p>
        </w:tc>
      </w:tr>
      <w:tr w:rsidR="000A04B0" w14:paraId="56F8EC0D" w14:textId="77777777" w:rsidTr="000B5D81">
        <w:trPr>
          <w:trHeight w:val="663"/>
        </w:trPr>
        <w:tc>
          <w:tcPr>
            <w:tcW w:w="8500" w:type="dxa"/>
          </w:tcPr>
          <w:p w14:paraId="619973B6" w14:textId="4494248F" w:rsidR="000A04B0" w:rsidRPr="0061111B" w:rsidRDefault="000A04B0" w:rsidP="000A04B0">
            <w:pPr>
              <w:pStyle w:val="a9"/>
              <w:numPr>
                <w:ilvl w:val="0"/>
                <w:numId w:val="1"/>
              </w:numPr>
              <w:ind w:left="355"/>
              <w:jc w:val="left"/>
              <w:rPr>
                <w:sz w:val="24"/>
                <w:szCs w:val="24"/>
              </w:rPr>
            </w:pPr>
            <w:r>
              <w:rPr>
                <w:rFonts w:hint="eastAsia"/>
                <w:sz w:val="24"/>
                <w:szCs w:val="24"/>
              </w:rPr>
              <w:t>周年事業等のご予定は？</w:t>
            </w:r>
          </w:p>
        </w:tc>
      </w:tr>
      <w:tr w:rsidR="000A04B0" w14:paraId="4643E4CD" w14:textId="77777777" w:rsidTr="006A55E1">
        <w:trPr>
          <w:trHeight w:val="728"/>
        </w:trPr>
        <w:tc>
          <w:tcPr>
            <w:tcW w:w="8500" w:type="dxa"/>
          </w:tcPr>
          <w:p w14:paraId="26848DE2" w14:textId="0327C23E" w:rsidR="000A04B0" w:rsidRDefault="00BE5685" w:rsidP="000B5D81">
            <w:pPr>
              <w:spacing w:line="400" w:lineRule="exact"/>
              <w:jc w:val="left"/>
              <w:rPr>
                <w:sz w:val="22"/>
              </w:rPr>
            </w:pPr>
            <w:r>
              <w:rPr>
                <w:rFonts w:hint="eastAsia"/>
                <w:sz w:val="22"/>
              </w:rPr>
              <w:t>ありません。</w:t>
            </w:r>
            <w:r w:rsidR="00764AB4">
              <w:rPr>
                <w:rFonts w:hint="eastAsia"/>
                <w:sz w:val="22"/>
              </w:rPr>
              <w:t>３年後</w:t>
            </w:r>
            <w:r w:rsidR="004E3B55">
              <w:rPr>
                <w:rFonts w:hint="eastAsia"/>
                <w:sz w:val="22"/>
              </w:rPr>
              <w:t>の予定</w:t>
            </w:r>
            <w:r w:rsidR="00764AB4">
              <w:rPr>
                <w:rFonts w:hint="eastAsia"/>
                <w:sz w:val="22"/>
              </w:rPr>
              <w:t>。</w:t>
            </w:r>
          </w:p>
        </w:tc>
      </w:tr>
    </w:tbl>
    <w:p w14:paraId="5FCF3BA0" w14:textId="77777777" w:rsidR="000A04B0" w:rsidRDefault="000A04B0" w:rsidP="0061111B">
      <w:pPr>
        <w:jc w:val="left"/>
        <w:rPr>
          <w:sz w:val="24"/>
          <w:szCs w:val="24"/>
        </w:rPr>
      </w:pPr>
    </w:p>
    <w:tbl>
      <w:tblPr>
        <w:tblpPr w:leftFromText="142" w:rightFromText="142" w:vertAnchor="text" w:tblpX="-44" w:tblpY="10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A04B0" w:rsidRPr="00DD5446" w14:paraId="38D16825" w14:textId="77777777" w:rsidTr="000B5D81">
        <w:trPr>
          <w:trHeight w:val="543"/>
        </w:trPr>
        <w:tc>
          <w:tcPr>
            <w:tcW w:w="8500" w:type="dxa"/>
          </w:tcPr>
          <w:p w14:paraId="0B683BF9" w14:textId="68E80A92" w:rsidR="000A04B0" w:rsidRPr="00DD5446" w:rsidRDefault="000A04B0" w:rsidP="000A04B0">
            <w:pPr>
              <w:pStyle w:val="a9"/>
              <w:numPr>
                <w:ilvl w:val="0"/>
                <w:numId w:val="1"/>
              </w:numPr>
              <w:rPr>
                <w:rFonts w:asciiTheme="minorEastAsia" w:hAnsiTheme="minorEastAsia"/>
                <w:sz w:val="24"/>
                <w:szCs w:val="24"/>
              </w:rPr>
            </w:pPr>
            <w:r>
              <w:rPr>
                <w:rFonts w:asciiTheme="minorEastAsia" w:hAnsiTheme="minorEastAsia" w:hint="eastAsia"/>
                <w:sz w:val="24"/>
                <w:szCs w:val="24"/>
              </w:rPr>
              <w:lastRenderedPageBreak/>
              <w:t>クラブが直面している問題がありましたら・・・・またそれに対処される案がありましたら教えてください</w:t>
            </w:r>
          </w:p>
        </w:tc>
      </w:tr>
      <w:tr w:rsidR="000A04B0" w14:paraId="77D7AD45" w14:textId="77777777" w:rsidTr="006A55E1">
        <w:trPr>
          <w:trHeight w:val="3371"/>
        </w:trPr>
        <w:tc>
          <w:tcPr>
            <w:tcW w:w="8500" w:type="dxa"/>
          </w:tcPr>
          <w:p w14:paraId="1A028618" w14:textId="74638B5D" w:rsidR="006A55E1" w:rsidRDefault="006A55E1" w:rsidP="006A55E1">
            <w:pPr>
              <w:spacing w:line="400" w:lineRule="exact"/>
              <w:rPr>
                <w:sz w:val="22"/>
              </w:rPr>
            </w:pPr>
            <w:r>
              <w:rPr>
                <w:rFonts w:hint="eastAsia"/>
                <w:sz w:val="22"/>
              </w:rPr>
              <w:t>交換学生からの離脱：6/3のクラブ協議会にてクラブの意思統一を図ります。</w:t>
            </w:r>
          </w:p>
          <w:p w14:paraId="6DDEF6F8" w14:textId="77777777" w:rsidR="006A55E1" w:rsidRDefault="006A55E1" w:rsidP="006A55E1">
            <w:pPr>
              <w:spacing w:line="400" w:lineRule="exact"/>
              <w:rPr>
                <w:sz w:val="22"/>
              </w:rPr>
            </w:pPr>
            <w:r>
              <w:rPr>
                <w:rFonts w:hint="eastAsia"/>
                <w:sz w:val="22"/>
              </w:rPr>
              <w:t>寄付金徴収の有り方改革：毎年議論になりながら改革は行われていない。同上。</w:t>
            </w:r>
          </w:p>
          <w:p w14:paraId="1DB58766" w14:textId="77777777" w:rsidR="006A55E1" w:rsidRDefault="006A55E1" w:rsidP="006A55E1">
            <w:pPr>
              <w:spacing w:line="400" w:lineRule="exact"/>
              <w:rPr>
                <w:sz w:val="22"/>
              </w:rPr>
            </w:pPr>
            <w:r>
              <w:rPr>
                <w:rFonts w:hint="eastAsia"/>
                <w:sz w:val="22"/>
              </w:rPr>
              <w:t>会員増強：従来通りの地道な活動を展開。加齢・健康上の理由による離脱は</w:t>
            </w:r>
          </w:p>
          <w:p w14:paraId="58181EE8" w14:textId="77777777" w:rsidR="006A55E1" w:rsidRDefault="006A55E1" w:rsidP="006A55E1">
            <w:pPr>
              <w:spacing w:line="400" w:lineRule="exact"/>
              <w:rPr>
                <w:sz w:val="22"/>
              </w:rPr>
            </w:pPr>
            <w:r>
              <w:rPr>
                <w:rFonts w:hint="eastAsia"/>
                <w:sz w:val="22"/>
              </w:rPr>
              <w:t xml:space="preserve">　　　　　如何ともし難く純増は難しく現状維持がやっと。</w:t>
            </w:r>
          </w:p>
          <w:p w14:paraId="306695BB" w14:textId="77777777" w:rsidR="006A55E1" w:rsidRDefault="006A55E1" w:rsidP="006A55E1">
            <w:pPr>
              <w:spacing w:line="400" w:lineRule="exact"/>
              <w:rPr>
                <w:sz w:val="22"/>
              </w:rPr>
            </w:pPr>
            <w:r>
              <w:rPr>
                <w:rFonts w:hint="eastAsia"/>
                <w:sz w:val="22"/>
              </w:rPr>
              <w:t>他クラブとの合流やアライアンスを組む事を検討開始。岩舟、壬生等からガバナー</w:t>
            </w:r>
          </w:p>
          <w:p w14:paraId="54951F1E" w14:textId="6A8AEC8A" w:rsidR="006A55E1" w:rsidRDefault="006A55E1" w:rsidP="006A55E1">
            <w:pPr>
              <w:spacing w:line="400" w:lineRule="exact"/>
              <w:rPr>
                <w:sz w:val="22"/>
              </w:rPr>
            </w:pPr>
            <w:r>
              <w:rPr>
                <w:rFonts w:hint="eastAsia"/>
                <w:sz w:val="22"/>
              </w:rPr>
              <w:t>補佐の輩出やＩＭの幹事クラブになる事は事実上不可能との話が出ている。当クラブも何時同様な状態に陥るか不透明。今の内から検討を始める必要がある。</w:t>
            </w:r>
          </w:p>
        </w:tc>
      </w:tr>
      <w:tr w:rsidR="000A04B0" w14:paraId="4B7827AF" w14:textId="77777777" w:rsidTr="000B5D81">
        <w:trPr>
          <w:trHeight w:val="663"/>
        </w:trPr>
        <w:tc>
          <w:tcPr>
            <w:tcW w:w="8500" w:type="dxa"/>
          </w:tcPr>
          <w:p w14:paraId="281F1512" w14:textId="7F623685" w:rsidR="000A04B0" w:rsidRPr="0061111B" w:rsidRDefault="000A04B0" w:rsidP="000A04B0">
            <w:pPr>
              <w:pStyle w:val="a9"/>
              <w:numPr>
                <w:ilvl w:val="0"/>
                <w:numId w:val="1"/>
              </w:numPr>
              <w:ind w:left="355"/>
              <w:jc w:val="left"/>
              <w:rPr>
                <w:sz w:val="24"/>
                <w:szCs w:val="24"/>
              </w:rPr>
            </w:pPr>
            <w:r>
              <w:rPr>
                <w:rFonts w:hint="eastAsia"/>
                <w:sz w:val="24"/>
                <w:szCs w:val="24"/>
              </w:rPr>
              <w:t>その他ご意見</w:t>
            </w:r>
            <w:r w:rsidR="006A420D">
              <w:rPr>
                <w:rFonts w:hint="eastAsia"/>
                <w:sz w:val="24"/>
                <w:szCs w:val="24"/>
              </w:rPr>
              <w:t>・ご質問</w:t>
            </w:r>
            <w:r>
              <w:rPr>
                <w:rFonts w:hint="eastAsia"/>
                <w:sz w:val="24"/>
                <w:szCs w:val="24"/>
              </w:rPr>
              <w:t>等がありましたらご記入ください</w:t>
            </w:r>
          </w:p>
        </w:tc>
      </w:tr>
      <w:tr w:rsidR="000A04B0" w14:paraId="54285B58" w14:textId="77777777" w:rsidTr="006A55E1">
        <w:trPr>
          <w:trHeight w:val="5696"/>
        </w:trPr>
        <w:tc>
          <w:tcPr>
            <w:tcW w:w="8500" w:type="dxa"/>
          </w:tcPr>
          <w:p w14:paraId="275388A3" w14:textId="77777777" w:rsidR="004E3B55" w:rsidRDefault="002E4357" w:rsidP="002E4357">
            <w:pPr>
              <w:spacing w:line="400" w:lineRule="exact"/>
              <w:ind w:left="220" w:hangingChars="100" w:hanging="220"/>
              <w:jc w:val="left"/>
              <w:rPr>
                <w:sz w:val="22"/>
              </w:rPr>
            </w:pPr>
            <w:r>
              <w:rPr>
                <w:rFonts w:hint="eastAsia"/>
                <w:sz w:val="22"/>
              </w:rPr>
              <w:t>・</w:t>
            </w:r>
            <w:r w:rsidR="00683EBB">
              <w:rPr>
                <w:rFonts w:hint="eastAsia"/>
                <w:sz w:val="22"/>
              </w:rPr>
              <w:t>クラブの人数により役割を変える。</w:t>
            </w:r>
          </w:p>
          <w:p w14:paraId="1CB365FB" w14:textId="41BD0BA0" w:rsidR="000A04B0" w:rsidRDefault="00683EBB" w:rsidP="004E3B55">
            <w:pPr>
              <w:spacing w:line="400" w:lineRule="exact"/>
              <w:ind w:leftChars="100" w:left="210"/>
              <w:jc w:val="left"/>
              <w:rPr>
                <w:sz w:val="22"/>
              </w:rPr>
            </w:pPr>
            <w:r>
              <w:rPr>
                <w:rFonts w:hint="eastAsia"/>
                <w:sz w:val="22"/>
              </w:rPr>
              <w:t>クラブ自体は同格とは言え少人</w:t>
            </w:r>
            <w:r w:rsidR="004E3B55">
              <w:rPr>
                <w:rFonts w:hint="eastAsia"/>
                <w:sz w:val="22"/>
              </w:rPr>
              <w:t>数クラブが多人数クラブと同等の役割を果たすのは公正ではあるが公正</w:t>
            </w:r>
            <w:r>
              <w:rPr>
                <w:rFonts w:hint="eastAsia"/>
                <w:sz w:val="22"/>
              </w:rPr>
              <w:t>では無いとの声有。</w:t>
            </w:r>
          </w:p>
          <w:p w14:paraId="3731509D" w14:textId="77777777" w:rsidR="00683EBB" w:rsidRDefault="00683EBB" w:rsidP="002E4357">
            <w:pPr>
              <w:spacing w:line="400" w:lineRule="exact"/>
              <w:ind w:firstLineChars="100" w:firstLine="220"/>
              <w:jc w:val="left"/>
              <w:rPr>
                <w:sz w:val="22"/>
              </w:rPr>
            </w:pPr>
            <w:r>
              <w:rPr>
                <w:rFonts w:hint="eastAsia"/>
                <w:sz w:val="22"/>
              </w:rPr>
              <w:t>物理的距離により一堂に会せない場合があるのでクラブ人員は最低５０人として</w:t>
            </w:r>
          </w:p>
          <w:p w14:paraId="503080D7" w14:textId="4D529223" w:rsidR="00683EBB" w:rsidRDefault="004E3B55" w:rsidP="004E3B55">
            <w:pPr>
              <w:spacing w:line="400" w:lineRule="exact"/>
              <w:ind w:leftChars="100" w:left="210"/>
              <w:jc w:val="left"/>
              <w:rPr>
                <w:sz w:val="22"/>
              </w:rPr>
            </w:pPr>
            <w:r>
              <w:rPr>
                <w:rFonts w:hint="eastAsia"/>
                <w:sz w:val="22"/>
              </w:rPr>
              <w:t>会員の</w:t>
            </w:r>
            <w:r w:rsidR="00683EBB">
              <w:rPr>
                <w:rFonts w:hint="eastAsia"/>
                <w:sz w:val="22"/>
              </w:rPr>
              <w:t>未達クラブは支部扱い等に出来ないか？極端な話イベント時のみ共同で活動</w:t>
            </w:r>
            <w:r w:rsidR="002E4357">
              <w:rPr>
                <w:rFonts w:hint="eastAsia"/>
                <w:sz w:val="22"/>
              </w:rPr>
              <w:t>。</w:t>
            </w:r>
          </w:p>
          <w:p w14:paraId="02BF9BE3" w14:textId="6CBC1561" w:rsidR="00683EBB" w:rsidRDefault="002E4357" w:rsidP="000B5D81">
            <w:pPr>
              <w:spacing w:line="400" w:lineRule="exact"/>
              <w:jc w:val="left"/>
              <w:rPr>
                <w:sz w:val="22"/>
              </w:rPr>
            </w:pPr>
            <w:r>
              <w:rPr>
                <w:rFonts w:hint="eastAsia"/>
                <w:sz w:val="22"/>
              </w:rPr>
              <w:t>・</w:t>
            </w:r>
            <w:r w:rsidR="00683EBB">
              <w:rPr>
                <w:rFonts w:hint="eastAsia"/>
                <w:sz w:val="22"/>
              </w:rPr>
              <w:t>定年制を導入する。定年を迎えても継続活動を希望する場合は継続可能とする。</w:t>
            </w:r>
          </w:p>
          <w:p w14:paraId="0A04D959" w14:textId="61455C98" w:rsidR="00683EBB" w:rsidRDefault="00683EBB" w:rsidP="002E4357">
            <w:pPr>
              <w:spacing w:line="400" w:lineRule="exact"/>
              <w:ind w:leftChars="100" w:left="210"/>
              <w:jc w:val="left"/>
              <w:rPr>
                <w:sz w:val="22"/>
              </w:rPr>
            </w:pPr>
            <w:r>
              <w:rPr>
                <w:rFonts w:hint="eastAsia"/>
                <w:sz w:val="22"/>
              </w:rPr>
              <w:t>一応の区切りを付ける事で辞めたい人が辞めやすくする。亡くなるまで活動を続ける様な組織には</w:t>
            </w:r>
            <w:r w:rsidR="004E3B55">
              <w:rPr>
                <w:rFonts w:hint="eastAsia"/>
                <w:sz w:val="22"/>
              </w:rPr>
              <w:t>入り辛いと感じる。亡くなる前に辞める場合、後ろめたさを感じながら退会する会員もいるのではないか。</w:t>
            </w:r>
            <w:r w:rsidR="002E4357">
              <w:rPr>
                <w:rFonts w:hint="eastAsia"/>
                <w:sz w:val="22"/>
              </w:rPr>
              <w:t>本来ならば長年の活動を祝って送り出したい。その方が辞める側にも充実感が残ると思われる。</w:t>
            </w:r>
          </w:p>
          <w:p w14:paraId="4C786312" w14:textId="77777777" w:rsidR="002E4357" w:rsidRDefault="002E4357" w:rsidP="000B5D81">
            <w:pPr>
              <w:spacing w:line="400" w:lineRule="exact"/>
              <w:jc w:val="left"/>
              <w:rPr>
                <w:sz w:val="22"/>
              </w:rPr>
            </w:pPr>
            <w:r>
              <w:rPr>
                <w:rFonts w:hint="eastAsia"/>
                <w:sz w:val="22"/>
              </w:rPr>
              <w:t>・寄付に対する目標額の撤廃。寄付に対しての目標が有る事自体理解不能。</w:t>
            </w:r>
          </w:p>
          <w:p w14:paraId="5B973DBD" w14:textId="706170B6" w:rsidR="002E4357" w:rsidRPr="00683EBB" w:rsidRDefault="002E4357" w:rsidP="000B5D81">
            <w:pPr>
              <w:spacing w:line="400" w:lineRule="exact"/>
              <w:jc w:val="left"/>
              <w:rPr>
                <w:sz w:val="22"/>
              </w:rPr>
            </w:pPr>
            <w:r>
              <w:rPr>
                <w:rFonts w:hint="eastAsia"/>
                <w:sz w:val="22"/>
              </w:rPr>
              <w:t xml:space="preserve">　あくまでも目安に留めるべき。未達でも仕方が無い。</w:t>
            </w:r>
          </w:p>
        </w:tc>
      </w:tr>
    </w:tbl>
    <w:p w14:paraId="2F1CCD64" w14:textId="77777777" w:rsidR="000A04B0" w:rsidRPr="0061111B" w:rsidRDefault="000A04B0" w:rsidP="0061111B">
      <w:pPr>
        <w:jc w:val="left"/>
        <w:rPr>
          <w:sz w:val="24"/>
          <w:szCs w:val="24"/>
        </w:rPr>
      </w:pPr>
    </w:p>
    <w:sectPr w:rsidR="000A04B0" w:rsidRPr="006111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CC02" w14:textId="77777777" w:rsidR="009D3961" w:rsidRDefault="009D3961" w:rsidP="00A36268">
      <w:r>
        <w:separator/>
      </w:r>
    </w:p>
  </w:endnote>
  <w:endnote w:type="continuationSeparator" w:id="0">
    <w:p w14:paraId="741A8B85" w14:textId="77777777" w:rsidR="009D3961" w:rsidRDefault="009D3961" w:rsidP="00A3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BF8F7" w14:textId="77777777" w:rsidR="009D3961" w:rsidRDefault="009D3961" w:rsidP="00A36268">
      <w:r>
        <w:separator/>
      </w:r>
    </w:p>
  </w:footnote>
  <w:footnote w:type="continuationSeparator" w:id="0">
    <w:p w14:paraId="6406A042" w14:textId="77777777" w:rsidR="009D3961" w:rsidRDefault="009D3961" w:rsidP="00A36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61F"/>
    <w:multiLevelType w:val="hybridMultilevel"/>
    <w:tmpl w:val="341C9C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6717A12"/>
    <w:multiLevelType w:val="hybridMultilevel"/>
    <w:tmpl w:val="341C9C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A6857EF"/>
    <w:multiLevelType w:val="hybridMultilevel"/>
    <w:tmpl w:val="341C9C28"/>
    <w:lvl w:ilvl="0" w:tplc="E388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AC2861"/>
    <w:multiLevelType w:val="hybridMultilevel"/>
    <w:tmpl w:val="341C9C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46"/>
    <w:rsid w:val="00037906"/>
    <w:rsid w:val="0005094E"/>
    <w:rsid w:val="00060883"/>
    <w:rsid w:val="00080738"/>
    <w:rsid w:val="000876A0"/>
    <w:rsid w:val="00092820"/>
    <w:rsid w:val="000A04B0"/>
    <w:rsid w:val="000A3DAB"/>
    <w:rsid w:val="000D1DB9"/>
    <w:rsid w:val="000D7713"/>
    <w:rsid w:val="000E3228"/>
    <w:rsid w:val="00117F4B"/>
    <w:rsid w:val="00125F7C"/>
    <w:rsid w:val="00171D5A"/>
    <w:rsid w:val="00175BCB"/>
    <w:rsid w:val="00177B2C"/>
    <w:rsid w:val="00195381"/>
    <w:rsid w:val="0019730D"/>
    <w:rsid w:val="001E7B12"/>
    <w:rsid w:val="001F28BB"/>
    <w:rsid w:val="00262C64"/>
    <w:rsid w:val="002E4357"/>
    <w:rsid w:val="00303792"/>
    <w:rsid w:val="003048E9"/>
    <w:rsid w:val="00350403"/>
    <w:rsid w:val="003735C8"/>
    <w:rsid w:val="003C6098"/>
    <w:rsid w:val="003D57C7"/>
    <w:rsid w:val="003D7DC4"/>
    <w:rsid w:val="003F24AE"/>
    <w:rsid w:val="00442E85"/>
    <w:rsid w:val="00445243"/>
    <w:rsid w:val="004512E3"/>
    <w:rsid w:val="00462587"/>
    <w:rsid w:val="004B2C7E"/>
    <w:rsid w:val="004E3B55"/>
    <w:rsid w:val="00517769"/>
    <w:rsid w:val="0053079C"/>
    <w:rsid w:val="00562209"/>
    <w:rsid w:val="005C2B20"/>
    <w:rsid w:val="00605942"/>
    <w:rsid w:val="0061111B"/>
    <w:rsid w:val="00683EBB"/>
    <w:rsid w:val="00686FCD"/>
    <w:rsid w:val="006A420D"/>
    <w:rsid w:val="006A55E1"/>
    <w:rsid w:val="006B4357"/>
    <w:rsid w:val="006C4784"/>
    <w:rsid w:val="00740889"/>
    <w:rsid w:val="0074118A"/>
    <w:rsid w:val="00764AB4"/>
    <w:rsid w:val="007737C5"/>
    <w:rsid w:val="00790329"/>
    <w:rsid w:val="008000BF"/>
    <w:rsid w:val="00800F4E"/>
    <w:rsid w:val="00821083"/>
    <w:rsid w:val="00874604"/>
    <w:rsid w:val="008A0CDC"/>
    <w:rsid w:val="008C597F"/>
    <w:rsid w:val="008C5F32"/>
    <w:rsid w:val="008E0C48"/>
    <w:rsid w:val="00904054"/>
    <w:rsid w:val="00932A74"/>
    <w:rsid w:val="00961825"/>
    <w:rsid w:val="0098732D"/>
    <w:rsid w:val="009D3961"/>
    <w:rsid w:val="009F00B8"/>
    <w:rsid w:val="00A27F03"/>
    <w:rsid w:val="00A36268"/>
    <w:rsid w:val="00A740B2"/>
    <w:rsid w:val="00AA35B8"/>
    <w:rsid w:val="00AF07DD"/>
    <w:rsid w:val="00B139C1"/>
    <w:rsid w:val="00BC3EE6"/>
    <w:rsid w:val="00BD685F"/>
    <w:rsid w:val="00BE5685"/>
    <w:rsid w:val="00BF45DE"/>
    <w:rsid w:val="00C123A8"/>
    <w:rsid w:val="00C16138"/>
    <w:rsid w:val="00CA182A"/>
    <w:rsid w:val="00CB57E6"/>
    <w:rsid w:val="00CC031D"/>
    <w:rsid w:val="00CD48F6"/>
    <w:rsid w:val="00CF6F66"/>
    <w:rsid w:val="00D03FCA"/>
    <w:rsid w:val="00D53B27"/>
    <w:rsid w:val="00D818F9"/>
    <w:rsid w:val="00DD0170"/>
    <w:rsid w:val="00DD5446"/>
    <w:rsid w:val="00DE712B"/>
    <w:rsid w:val="00E14E6F"/>
    <w:rsid w:val="00E61186"/>
    <w:rsid w:val="00EB3315"/>
    <w:rsid w:val="00F359F5"/>
    <w:rsid w:val="00F36192"/>
    <w:rsid w:val="00F403CE"/>
    <w:rsid w:val="00FA792A"/>
    <w:rsid w:val="00FA7F75"/>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69E57"/>
  <w15:chartTrackingRefBased/>
  <w15:docId w15:val="{EA26EB2D-9719-47B7-A10C-C98BE1D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D54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54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54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54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54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54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54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54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54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54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54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54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54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54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54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54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54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54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54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4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446"/>
    <w:pPr>
      <w:spacing w:before="160" w:after="160"/>
      <w:jc w:val="center"/>
    </w:pPr>
    <w:rPr>
      <w:i/>
      <w:iCs/>
      <w:color w:val="404040" w:themeColor="text1" w:themeTint="BF"/>
    </w:rPr>
  </w:style>
  <w:style w:type="character" w:customStyle="1" w:styleId="a8">
    <w:name w:val="引用文 (文字)"/>
    <w:basedOn w:val="a0"/>
    <w:link w:val="a7"/>
    <w:uiPriority w:val="29"/>
    <w:rsid w:val="00DD5446"/>
    <w:rPr>
      <w:i/>
      <w:iCs/>
      <w:color w:val="404040" w:themeColor="text1" w:themeTint="BF"/>
    </w:rPr>
  </w:style>
  <w:style w:type="paragraph" w:styleId="a9">
    <w:name w:val="List Paragraph"/>
    <w:basedOn w:val="a"/>
    <w:uiPriority w:val="34"/>
    <w:qFormat/>
    <w:rsid w:val="00DD5446"/>
    <w:pPr>
      <w:ind w:left="720"/>
      <w:contextualSpacing/>
    </w:pPr>
  </w:style>
  <w:style w:type="character" w:styleId="21">
    <w:name w:val="Intense Emphasis"/>
    <w:basedOn w:val="a0"/>
    <w:uiPriority w:val="21"/>
    <w:qFormat/>
    <w:rsid w:val="00DD5446"/>
    <w:rPr>
      <w:i/>
      <w:iCs/>
      <w:color w:val="2F5496" w:themeColor="accent1" w:themeShade="BF"/>
    </w:rPr>
  </w:style>
  <w:style w:type="paragraph" w:styleId="22">
    <w:name w:val="Intense Quote"/>
    <w:basedOn w:val="a"/>
    <w:next w:val="a"/>
    <w:link w:val="23"/>
    <w:uiPriority w:val="30"/>
    <w:qFormat/>
    <w:rsid w:val="00DD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D5446"/>
    <w:rPr>
      <w:i/>
      <w:iCs/>
      <w:color w:val="2F5496" w:themeColor="accent1" w:themeShade="BF"/>
    </w:rPr>
  </w:style>
  <w:style w:type="character" w:styleId="24">
    <w:name w:val="Intense Reference"/>
    <w:basedOn w:val="a0"/>
    <w:uiPriority w:val="32"/>
    <w:qFormat/>
    <w:rsid w:val="00DD5446"/>
    <w:rPr>
      <w:b/>
      <w:bCs/>
      <w:smallCaps/>
      <w:color w:val="2F5496" w:themeColor="accent1" w:themeShade="BF"/>
      <w:spacing w:val="5"/>
    </w:rPr>
  </w:style>
  <w:style w:type="paragraph" w:styleId="aa">
    <w:name w:val="header"/>
    <w:basedOn w:val="a"/>
    <w:link w:val="ab"/>
    <w:uiPriority w:val="99"/>
    <w:unhideWhenUsed/>
    <w:rsid w:val="00A36268"/>
    <w:pPr>
      <w:tabs>
        <w:tab w:val="center" w:pos="4252"/>
        <w:tab w:val="right" w:pos="8504"/>
      </w:tabs>
      <w:snapToGrid w:val="0"/>
    </w:pPr>
  </w:style>
  <w:style w:type="character" w:customStyle="1" w:styleId="ab">
    <w:name w:val="ヘッダー (文字)"/>
    <w:basedOn w:val="a0"/>
    <w:link w:val="aa"/>
    <w:uiPriority w:val="99"/>
    <w:rsid w:val="00A36268"/>
  </w:style>
  <w:style w:type="paragraph" w:styleId="ac">
    <w:name w:val="footer"/>
    <w:basedOn w:val="a"/>
    <w:link w:val="ad"/>
    <w:uiPriority w:val="99"/>
    <w:unhideWhenUsed/>
    <w:rsid w:val="00A36268"/>
    <w:pPr>
      <w:tabs>
        <w:tab w:val="center" w:pos="4252"/>
        <w:tab w:val="right" w:pos="8504"/>
      </w:tabs>
      <w:snapToGrid w:val="0"/>
    </w:pPr>
  </w:style>
  <w:style w:type="character" w:customStyle="1" w:styleId="ad">
    <w:name w:val="フッター (文字)"/>
    <w:basedOn w:val="a0"/>
    <w:link w:val="ac"/>
    <w:uiPriority w:val="99"/>
    <w:rsid w:val="00A3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田村晃佑</dc:creator>
  <cp:keywords/>
  <dc:description/>
  <cp:lastModifiedBy>WS01</cp:lastModifiedBy>
  <cp:revision>2</cp:revision>
  <dcterms:created xsi:type="dcterms:W3CDTF">2025-07-24T05:40:00Z</dcterms:created>
  <dcterms:modified xsi:type="dcterms:W3CDTF">2025-07-24T05:40:00Z</dcterms:modified>
</cp:coreProperties>
</file>